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8AC7" w14:textId="77777777" w:rsidR="005742ED" w:rsidRPr="0029527B" w:rsidRDefault="005742ED" w:rsidP="005742ED">
      <w:pPr>
        <w:rPr>
          <w:rFonts w:ascii="Impossibilium (BRK)" w:hAnsi="Impossibilium (BRK)"/>
          <w:b/>
          <w:sz w:val="48"/>
          <w:szCs w:val="48"/>
          <w:lang w:val="en-GB"/>
        </w:rPr>
      </w:pPr>
      <w:r w:rsidRPr="0029527B">
        <w:rPr>
          <w:rFonts w:ascii="Impossibilium (BRK)" w:hAnsi="Impossibilium (BRK)"/>
          <w:b/>
          <w:sz w:val="48"/>
          <w:szCs w:val="48"/>
          <w:lang w:val="en-GB"/>
        </w:rPr>
        <w:t>Early Middle Ages -- 476</w:t>
      </w:r>
      <w:r w:rsidRPr="0029527B">
        <w:rPr>
          <w:rFonts w:ascii="Cambria" w:hAnsi="Cambria"/>
          <w:b/>
          <w:sz w:val="48"/>
          <w:szCs w:val="48"/>
          <w:lang w:val="en-GB"/>
        </w:rPr>
        <w:t>-~</w:t>
      </w:r>
      <w:r w:rsidRPr="0029527B">
        <w:rPr>
          <w:rFonts w:ascii="Impossibilium (BRK)" w:hAnsi="Impossibilium (BRK)"/>
          <w:b/>
          <w:bCs/>
          <w:sz w:val="48"/>
          <w:szCs w:val="48"/>
          <w:lang w:val="en-GB"/>
        </w:rPr>
        <w:t>1000</w:t>
      </w:r>
      <w:r w:rsidRPr="0029527B">
        <w:rPr>
          <w:rFonts w:ascii="Impossibilium (BRK)" w:hAnsi="Impossibilium (BRK)"/>
          <w:b/>
          <w:sz w:val="48"/>
          <w:szCs w:val="48"/>
          <w:lang w:val="en-GB"/>
        </w:rPr>
        <w:t xml:space="preserve"> ce</w:t>
      </w:r>
      <w:r>
        <w:rPr>
          <w:rFonts w:ascii="Impossibilium (BRK)" w:hAnsi="Impossibilium (BRK)"/>
          <w:b/>
          <w:sz w:val="48"/>
          <w:szCs w:val="48"/>
          <w:lang w:val="en-GB"/>
        </w:rPr>
        <w:t>/2</w:t>
      </w:r>
    </w:p>
    <w:p w14:paraId="0E68CD89" w14:textId="77777777" w:rsidR="005742ED" w:rsidRPr="005742ED" w:rsidRDefault="005742ED" w:rsidP="005742ED">
      <w:pPr>
        <w:rPr>
          <w:rFonts w:ascii="Verdana" w:hAnsi="Verdana"/>
          <w:bCs/>
          <w:lang w:val="en-GB"/>
        </w:rPr>
      </w:pPr>
    </w:p>
    <w:p w14:paraId="65A1C10E" w14:textId="77777777" w:rsidR="005742ED" w:rsidRPr="00737037" w:rsidRDefault="005742ED" w:rsidP="005742ED">
      <w:pPr>
        <w:rPr>
          <w:rFonts w:ascii="Verdana" w:hAnsi="Verdana"/>
          <w:b/>
          <w:bCs/>
          <w:lang w:val="en-GB"/>
        </w:rPr>
      </w:pPr>
      <w:r w:rsidRPr="00737037">
        <w:rPr>
          <w:rFonts w:ascii="Verdana" w:hAnsi="Verdana"/>
          <w:b/>
          <w:bCs/>
          <w:lang w:val="en-GB"/>
        </w:rPr>
        <w:t>572-584</w:t>
      </w:r>
    </w:p>
    <w:p w14:paraId="09783073" w14:textId="77777777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Langobard territories extend to Central and Southern Italy, divided into duchies.</w:t>
      </w:r>
    </w:p>
    <w:p w14:paraId="62E750A4" w14:textId="777809C6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 w:rsidRPr="00737037">
        <w:rPr>
          <w:rFonts w:ascii="Verdana" w:hAnsi="Verdana"/>
          <w:lang w:val="en-GB"/>
        </w:rPr>
        <w:t xml:space="preserve">Byzantines are restricted to a large area around Ravenna, </w:t>
      </w:r>
      <w:r w:rsidR="00784329">
        <w:rPr>
          <w:rFonts w:ascii="Verdana" w:hAnsi="Verdana"/>
          <w:lang w:val="en-GB"/>
        </w:rPr>
        <w:t xml:space="preserve">across the Appennines to </w:t>
      </w:r>
      <w:r w:rsidRPr="00737037">
        <w:rPr>
          <w:rFonts w:ascii="Verdana" w:hAnsi="Verdana"/>
          <w:lang w:val="en-GB"/>
        </w:rPr>
        <w:t>Rome, and to Liguria, Apulia, Calabria and the major islands</w:t>
      </w:r>
      <w:r>
        <w:rPr>
          <w:rFonts w:ascii="Verdana" w:hAnsi="Verdana"/>
          <w:lang w:val="en-GB"/>
        </w:rPr>
        <w:t>.</w:t>
      </w:r>
    </w:p>
    <w:p w14:paraId="5F0D8B81" w14:textId="77777777" w:rsidR="005742ED" w:rsidRDefault="00A255FA" w:rsidP="005742ED">
      <w:pPr>
        <w:rPr>
          <w:rFonts w:ascii="Verdana" w:hAnsi="Verdana"/>
          <w:lang w:val="en-GB"/>
        </w:rPr>
      </w:pPr>
      <w:hyperlink r:id="rId4" w:history="1">
        <w:r w:rsidR="005742ED" w:rsidRPr="00694C37">
          <w:rPr>
            <w:rStyle w:val="Collegamentoipertestuale"/>
            <w:rFonts w:ascii="Verdana" w:hAnsi="Verdana"/>
            <w:lang w:val="en-GB"/>
          </w:rPr>
          <w:t>https://www.britannica.com/place/Italy/The-Lombard-kingdom-584-774</w:t>
        </w:r>
      </w:hyperlink>
    </w:p>
    <w:p w14:paraId="25ADAB3B" w14:textId="77777777" w:rsidR="005742ED" w:rsidRDefault="005742ED" w:rsidP="005742ED">
      <w:pPr>
        <w:rPr>
          <w:rFonts w:ascii="Verdana" w:hAnsi="Verdana"/>
          <w:lang w:val="en-GB"/>
        </w:rPr>
      </w:pPr>
    </w:p>
    <w:p w14:paraId="128EC855" w14:textId="77777777" w:rsidR="005742ED" w:rsidRPr="00737037" w:rsidRDefault="005742ED" w:rsidP="005742ED">
      <w:pPr>
        <w:rPr>
          <w:rFonts w:ascii="Verdana" w:hAnsi="Verdana"/>
          <w:b/>
          <w:bCs/>
          <w:lang w:val="en-GB"/>
        </w:rPr>
      </w:pPr>
      <w:r w:rsidRPr="00737037">
        <w:rPr>
          <w:rFonts w:ascii="Verdana" w:hAnsi="Verdana"/>
          <w:b/>
          <w:bCs/>
          <w:lang w:val="en-GB"/>
        </w:rPr>
        <w:t>580-590</w:t>
      </w:r>
    </w:p>
    <w:p w14:paraId="0AA82CD0" w14:textId="531BD735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Catastrophic weather </w:t>
      </w:r>
      <w:r w:rsidRPr="00737037">
        <w:rPr>
          <w:rFonts w:ascii="Verdana" w:hAnsi="Verdana"/>
          <w:lang w:val="en-GB"/>
        </w:rPr>
        <w:t xml:space="preserve">and </w:t>
      </w:r>
      <w:r>
        <w:rPr>
          <w:rFonts w:ascii="Verdana" w:hAnsi="Verdana"/>
          <w:lang w:val="en-GB"/>
        </w:rPr>
        <w:t xml:space="preserve">repeated </w:t>
      </w:r>
      <w:r w:rsidRPr="00737037">
        <w:rPr>
          <w:rFonts w:ascii="Verdana" w:hAnsi="Verdana"/>
          <w:lang w:val="en-GB"/>
        </w:rPr>
        <w:t>floods extensively remodel the landscape and water courses of the eastern Po plain; the river Adige finds a new direct route to the sea and does not flow into the Po anymore, its mouth blocked by silt deposited in violent floods</w:t>
      </w:r>
      <w:r>
        <w:rPr>
          <w:rFonts w:ascii="Verdana" w:hAnsi="Verdana"/>
          <w:lang w:val="en-GB"/>
        </w:rPr>
        <w:t>.</w:t>
      </w:r>
    </w:p>
    <w:p w14:paraId="70CBE96C" w14:textId="4DA85FA2" w:rsidR="005742ED" w:rsidRPr="006B6F4C" w:rsidRDefault="006B6F4C" w:rsidP="005742ED">
      <w:pPr>
        <w:rPr>
          <w:rFonts w:ascii="Verdana" w:hAnsi="Verdana"/>
          <w:lang w:val="en-GB"/>
        </w:rPr>
      </w:pPr>
      <w:hyperlink r:id="rId5" w:history="1">
        <w:r w:rsidRPr="006B6F4C">
          <w:rPr>
            <w:rStyle w:val="Collegamentoipertestuale"/>
            <w:rFonts w:ascii="Verdana" w:hAnsi="Verdana"/>
            <w:lang w:val="en-GB"/>
          </w:rPr>
          <w:t>https://it.wiki</w:t>
        </w:r>
        <w:r w:rsidRPr="006B6F4C">
          <w:rPr>
            <w:rStyle w:val="Collegamentoipertestuale"/>
            <w:rFonts w:ascii="Verdana" w:hAnsi="Verdana"/>
            <w:lang w:val="en-GB"/>
          </w:rPr>
          <w:t>p</w:t>
        </w:r>
        <w:r w:rsidRPr="006B6F4C">
          <w:rPr>
            <w:rStyle w:val="Collegamentoipertestuale"/>
            <w:rFonts w:ascii="Verdana" w:hAnsi="Verdana"/>
            <w:lang w:val="en-GB"/>
          </w:rPr>
          <w:t>edia.org/wiki/Rotta_della_Cucca</w:t>
        </w:r>
      </w:hyperlink>
    </w:p>
    <w:p w14:paraId="7CED69A6" w14:textId="77777777" w:rsidR="006B6F4C" w:rsidRPr="006B6F4C" w:rsidRDefault="006B6F4C" w:rsidP="005742ED">
      <w:pPr>
        <w:rPr>
          <w:rFonts w:ascii="Verdana" w:hAnsi="Verdana"/>
          <w:lang w:val="en-GB"/>
        </w:rPr>
      </w:pPr>
    </w:p>
    <w:p w14:paraId="59C6C779" w14:textId="77777777" w:rsidR="005742ED" w:rsidRPr="00737037" w:rsidRDefault="005742ED" w:rsidP="005742ED">
      <w:pPr>
        <w:rPr>
          <w:rFonts w:ascii="Verdana" w:hAnsi="Verdana"/>
          <w:b/>
          <w:bCs/>
          <w:lang w:val="en-GB"/>
        </w:rPr>
      </w:pPr>
      <w:r w:rsidRPr="00737037">
        <w:rPr>
          <w:rFonts w:ascii="Verdana" w:hAnsi="Verdana"/>
          <w:b/>
          <w:bCs/>
          <w:lang w:val="en-GB"/>
        </w:rPr>
        <w:t>601-602</w:t>
      </w:r>
    </w:p>
    <w:p w14:paraId="39DF54E2" w14:textId="77777777" w:rsidR="005742ED" w:rsidRDefault="005742ED" w:rsidP="005742ED">
      <w:pPr>
        <w:rPr>
          <w:rFonts w:ascii="Verdana" w:hAnsi="Verdana"/>
          <w:lang w:val="en-GB"/>
        </w:rPr>
      </w:pPr>
      <w:r w:rsidRPr="00737037">
        <w:rPr>
          <w:rFonts w:ascii="Verdana" w:hAnsi="Verdana"/>
          <w:lang w:val="en-GB"/>
        </w:rPr>
        <w:t>The Langobards, led by their king Agilul</w:t>
      </w:r>
      <w:r>
        <w:rPr>
          <w:rFonts w:ascii="Verdana" w:hAnsi="Verdana"/>
          <w:lang w:val="en-GB"/>
        </w:rPr>
        <w:t>ph</w:t>
      </w:r>
      <w:r w:rsidRPr="00737037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defeat the Byzantines on</w:t>
      </w:r>
      <w:r w:rsidRPr="00737037">
        <w:rPr>
          <w:rFonts w:ascii="Verdana" w:hAnsi="Verdana"/>
          <w:lang w:val="en-GB"/>
        </w:rPr>
        <w:t xml:space="preserve"> the Veneto mainland and take hold of Padua, Monselice and Altino</w:t>
      </w:r>
      <w:r>
        <w:rPr>
          <w:rFonts w:ascii="Verdana" w:hAnsi="Verdana"/>
          <w:lang w:val="en-GB"/>
        </w:rPr>
        <w:t>.</w:t>
      </w:r>
    </w:p>
    <w:p w14:paraId="47C83978" w14:textId="77777777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737037">
        <w:rPr>
          <w:rFonts w:ascii="Verdana" w:hAnsi="Verdana"/>
          <w:lang w:val="en-GB"/>
        </w:rPr>
        <w:t>he bishop of Altino is now in Langobard territory</w:t>
      </w:r>
      <w:r>
        <w:rPr>
          <w:rFonts w:ascii="Verdana" w:hAnsi="Verdana"/>
          <w:lang w:val="en-GB"/>
        </w:rPr>
        <w:t>.</w:t>
      </w:r>
    </w:p>
    <w:p w14:paraId="6751827D" w14:textId="77777777" w:rsidR="005742ED" w:rsidRDefault="00A255FA" w:rsidP="005742ED">
      <w:pPr>
        <w:rPr>
          <w:rFonts w:ascii="Verdana" w:hAnsi="Verdana"/>
          <w:lang w:val="en-GB"/>
        </w:rPr>
      </w:pPr>
      <w:hyperlink r:id="rId6" w:history="1">
        <w:r w:rsidR="005742ED" w:rsidRPr="002657F0">
          <w:rPr>
            <w:rStyle w:val="Collegamentoipertestuale"/>
            <w:rFonts w:ascii="Verdana" w:hAnsi="Verdana"/>
            <w:lang w:val="en-GB"/>
          </w:rPr>
          <w:t>http://www.arielcaliban.org/PX_migrations.pdf</w:t>
        </w:r>
      </w:hyperlink>
    </w:p>
    <w:p w14:paraId="3D07E3B5" w14:textId="77777777" w:rsidR="005742ED" w:rsidRDefault="005742ED" w:rsidP="005742ED">
      <w:pPr>
        <w:rPr>
          <w:rFonts w:ascii="Verdana" w:hAnsi="Verdana"/>
          <w:lang w:val="en-GB"/>
        </w:rPr>
      </w:pPr>
    </w:p>
    <w:p w14:paraId="72B7589D" w14:textId="77777777" w:rsidR="005742ED" w:rsidRPr="0069213A" w:rsidRDefault="005742ED" w:rsidP="005742ED">
      <w:pPr>
        <w:rPr>
          <w:rFonts w:ascii="Verdana" w:hAnsi="Verdana"/>
          <w:b/>
          <w:bCs/>
          <w:lang w:val="en-GB"/>
        </w:rPr>
      </w:pPr>
      <w:r w:rsidRPr="0069213A">
        <w:rPr>
          <w:rFonts w:ascii="Verdana" w:hAnsi="Verdana"/>
          <w:b/>
          <w:bCs/>
          <w:lang w:val="en-GB"/>
        </w:rPr>
        <w:t>605</w:t>
      </w:r>
    </w:p>
    <w:p w14:paraId="7ECF7245" w14:textId="77777777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refugees </w:t>
      </w:r>
      <w:r w:rsidRPr="0069213A">
        <w:rPr>
          <w:rFonts w:ascii="Verdana" w:hAnsi="Verdana"/>
          <w:lang w:val="en-GB"/>
        </w:rPr>
        <w:t>choose a bishop of their own, with his seat in Grado</w:t>
      </w:r>
      <w:r>
        <w:rPr>
          <w:rFonts w:ascii="Verdana" w:hAnsi="Verdana"/>
          <w:lang w:val="en-GB"/>
        </w:rPr>
        <w:t>.</w:t>
      </w:r>
    </w:p>
    <w:p w14:paraId="775FCF5A" w14:textId="77777777" w:rsidR="005742ED" w:rsidRDefault="005742ED" w:rsidP="005742ED">
      <w:pPr>
        <w:rPr>
          <w:rFonts w:ascii="Verdana" w:hAnsi="Verdana"/>
        </w:rPr>
      </w:pPr>
      <w:r w:rsidRPr="0069213A">
        <w:rPr>
          <w:rFonts w:ascii="Verdana" w:hAnsi="Verdana"/>
          <w:lang w:val="en-GB"/>
        </w:rPr>
        <w:t>Early infrastructures built in the lagoons</w:t>
      </w:r>
      <w:r>
        <w:rPr>
          <w:rFonts w:ascii="Verdana" w:hAnsi="Verdana"/>
          <w:lang w:val="en-GB"/>
        </w:rPr>
        <w:t xml:space="preserve">. </w:t>
      </w:r>
      <w:r w:rsidRPr="0069213A">
        <w:rPr>
          <w:rFonts w:ascii="Verdana" w:hAnsi="Verdana"/>
        </w:rPr>
        <w:t>See:</w:t>
      </w:r>
    </w:p>
    <w:p w14:paraId="31A2AD80" w14:textId="77777777" w:rsidR="005742ED" w:rsidRPr="0069213A" w:rsidRDefault="005742ED" w:rsidP="005742ED">
      <w:pPr>
        <w:rPr>
          <w:rFonts w:ascii="Verdana" w:hAnsi="Verdana"/>
        </w:rPr>
      </w:pPr>
      <w:r>
        <w:rPr>
          <w:rFonts w:ascii="Verdana" w:hAnsi="Verdana"/>
        </w:rPr>
        <w:t xml:space="preserve">-- </w:t>
      </w:r>
      <w:r w:rsidRPr="0069213A">
        <w:rPr>
          <w:rFonts w:ascii="Verdana" w:hAnsi="Verdana"/>
          <w:smallCaps/>
        </w:rPr>
        <w:t>Guido Perocco - Antonio Salvadori</w:t>
      </w:r>
      <w:r>
        <w:rPr>
          <w:rFonts w:ascii="Verdana" w:hAnsi="Verdana"/>
        </w:rPr>
        <w:t xml:space="preserve">, </w:t>
      </w:r>
      <w:r w:rsidRPr="0069213A">
        <w:rPr>
          <w:rFonts w:ascii="Verdana" w:hAnsi="Verdana"/>
          <w:i/>
          <w:iCs/>
        </w:rPr>
        <w:t>Civiltà di Venezia</w:t>
      </w:r>
      <w:r>
        <w:rPr>
          <w:rFonts w:ascii="Verdana" w:hAnsi="Verdana"/>
        </w:rPr>
        <w:t xml:space="preserve">, 1, </w:t>
      </w:r>
      <w:r w:rsidRPr="0069213A">
        <w:rPr>
          <w:rFonts w:ascii="Verdana" w:hAnsi="Verdana"/>
          <w:i/>
          <w:iCs/>
        </w:rPr>
        <w:t>Le origini e il medio evo</w:t>
      </w:r>
      <w:r>
        <w:rPr>
          <w:rFonts w:ascii="Verdana" w:hAnsi="Verdana"/>
        </w:rPr>
        <w:t>, Venezia: La Stamperia di Venezia, 1973</w:t>
      </w:r>
    </w:p>
    <w:p w14:paraId="48E6E071" w14:textId="77777777" w:rsidR="005742ED" w:rsidRPr="0069213A" w:rsidRDefault="005742ED" w:rsidP="005742ED">
      <w:pPr>
        <w:rPr>
          <w:rFonts w:ascii="Verdana" w:hAnsi="Verdana"/>
        </w:rPr>
      </w:pPr>
      <w:r>
        <w:rPr>
          <w:rFonts w:ascii="Verdana" w:hAnsi="Verdana"/>
        </w:rPr>
        <w:t xml:space="preserve">-- </w:t>
      </w:r>
      <w:r w:rsidRPr="0069213A">
        <w:rPr>
          <w:rFonts w:ascii="Verdana" w:hAnsi="Verdana"/>
          <w:smallCaps/>
        </w:rPr>
        <w:t>Wladimiro Dorigo</w:t>
      </w:r>
      <w:r w:rsidRPr="0069213A">
        <w:rPr>
          <w:rFonts w:ascii="Verdana" w:hAnsi="Verdana"/>
        </w:rPr>
        <w:t xml:space="preserve">, </w:t>
      </w:r>
      <w:r w:rsidRPr="0069213A">
        <w:rPr>
          <w:rFonts w:ascii="Verdana" w:hAnsi="Verdana"/>
          <w:i/>
          <w:iCs/>
        </w:rPr>
        <w:t>Venezia origini</w:t>
      </w:r>
      <w:r w:rsidRPr="0069213A">
        <w:rPr>
          <w:rFonts w:ascii="Verdana" w:hAnsi="Verdana"/>
        </w:rPr>
        <w:t>, Milano</w:t>
      </w:r>
      <w:r>
        <w:rPr>
          <w:rFonts w:ascii="Verdana" w:hAnsi="Verdana"/>
        </w:rPr>
        <w:t>:</w:t>
      </w:r>
      <w:r w:rsidRPr="0069213A">
        <w:rPr>
          <w:rFonts w:ascii="Verdana" w:hAnsi="Verdana"/>
        </w:rPr>
        <w:t xml:space="preserve"> Electa 1983 (2 voll.)</w:t>
      </w:r>
      <w:r>
        <w:rPr>
          <w:rFonts w:ascii="Verdana" w:hAnsi="Verdana"/>
        </w:rPr>
        <w:t>.</w:t>
      </w:r>
    </w:p>
    <w:p w14:paraId="5C3D19D4" w14:textId="77777777" w:rsidR="005742ED" w:rsidRPr="0069213A" w:rsidRDefault="00A255FA" w:rsidP="005742ED">
      <w:pPr>
        <w:rPr>
          <w:rFonts w:ascii="Verdana" w:hAnsi="Verdana"/>
        </w:rPr>
      </w:pPr>
      <w:hyperlink r:id="rId7" w:history="1">
        <w:r w:rsidR="005742ED" w:rsidRPr="0069213A">
          <w:rPr>
            <w:rStyle w:val="Collegamentoipertestuale"/>
            <w:rFonts w:ascii="Verdana" w:hAnsi="Verdana"/>
          </w:rPr>
          <w:t>http://www.arielcaliban.org/PX_consolidation_of_soil.pdf</w:t>
        </w:r>
      </w:hyperlink>
    </w:p>
    <w:p w14:paraId="2F14BE7F" w14:textId="77777777" w:rsidR="005742ED" w:rsidRPr="0069213A" w:rsidRDefault="00A255FA" w:rsidP="005742ED">
      <w:pPr>
        <w:rPr>
          <w:rFonts w:ascii="Verdana" w:hAnsi="Verdana"/>
        </w:rPr>
      </w:pPr>
      <w:hyperlink r:id="rId8" w:history="1">
        <w:r w:rsidR="005742ED" w:rsidRPr="0069213A">
          <w:rPr>
            <w:rStyle w:val="Collegamentoipertestuale"/>
            <w:rFonts w:ascii="Verdana" w:hAnsi="Verdana"/>
          </w:rPr>
          <w:t>http://www.arielcaliban.org/PX_construction_techniques.pdf</w:t>
        </w:r>
      </w:hyperlink>
    </w:p>
    <w:p w14:paraId="49DCD7DE" w14:textId="77777777" w:rsidR="005742ED" w:rsidRPr="0069213A" w:rsidRDefault="005742ED" w:rsidP="005742ED">
      <w:pPr>
        <w:rPr>
          <w:rFonts w:ascii="Verdana" w:hAnsi="Verdana"/>
        </w:rPr>
      </w:pPr>
    </w:p>
    <w:p w14:paraId="38522F4C" w14:textId="77777777" w:rsidR="005742ED" w:rsidRPr="0069213A" w:rsidRDefault="005742ED" w:rsidP="005742ED">
      <w:pPr>
        <w:rPr>
          <w:rFonts w:ascii="Verdana" w:hAnsi="Verdana"/>
          <w:b/>
          <w:bCs/>
          <w:lang w:val="en-GB"/>
        </w:rPr>
      </w:pPr>
      <w:r w:rsidRPr="0069213A">
        <w:rPr>
          <w:rFonts w:ascii="Verdana" w:hAnsi="Verdana"/>
          <w:b/>
          <w:bCs/>
          <w:lang w:val="en-GB"/>
        </w:rPr>
        <w:t>622</w:t>
      </w:r>
    </w:p>
    <w:p w14:paraId="43ED53AC" w14:textId="77777777" w:rsidR="005742ED" w:rsidRPr="0069213A" w:rsidRDefault="005742ED" w:rsidP="005742ED">
      <w:pPr>
        <w:rPr>
          <w:rFonts w:ascii="Verdana" w:hAnsi="Verdana"/>
          <w:lang w:val="en-GB"/>
        </w:rPr>
      </w:pPr>
      <w:r w:rsidRPr="0069213A">
        <w:rPr>
          <w:rFonts w:ascii="Verdana" w:hAnsi="Verdana"/>
          <w:i/>
          <w:iCs/>
          <w:lang w:val="en-GB"/>
        </w:rPr>
        <w:t>Egira</w:t>
      </w:r>
      <w:r w:rsidRPr="0069213A">
        <w:rPr>
          <w:rFonts w:ascii="Verdana" w:hAnsi="Verdana"/>
          <w:lang w:val="en-GB"/>
        </w:rPr>
        <w:t>, the move of Mohammad from Mecca, seat of the pagan cult of the Kaaba, to Yathrib = Medina</w:t>
      </w:r>
    </w:p>
    <w:p w14:paraId="02AFB7E4" w14:textId="77777777" w:rsidR="005742ED" w:rsidRDefault="00A255FA" w:rsidP="005742ED">
      <w:pPr>
        <w:rPr>
          <w:rFonts w:ascii="Verdana" w:hAnsi="Verdana"/>
          <w:lang w:val="en-GB"/>
        </w:rPr>
      </w:pPr>
      <w:hyperlink r:id="rId9" w:history="1">
        <w:r w:rsidR="005742ED" w:rsidRPr="0069213A">
          <w:rPr>
            <w:rStyle w:val="Collegamentoipertestuale"/>
            <w:rFonts w:ascii="Verdana" w:hAnsi="Verdana"/>
            <w:lang w:val="en-GB"/>
          </w:rPr>
          <w:t>http://www.arielcaliban.org/PX_islam.pdf</w:t>
        </w:r>
      </w:hyperlink>
    </w:p>
    <w:p w14:paraId="2A2E6778" w14:textId="77777777" w:rsidR="005742ED" w:rsidRDefault="005742ED" w:rsidP="005742ED">
      <w:pPr>
        <w:rPr>
          <w:rFonts w:ascii="Verdana" w:hAnsi="Verdana"/>
          <w:lang w:val="en-GB"/>
        </w:rPr>
      </w:pPr>
    </w:p>
    <w:p w14:paraId="51441E91" w14:textId="77777777" w:rsidR="005742ED" w:rsidRPr="0069213A" w:rsidRDefault="005742ED" w:rsidP="005742ED">
      <w:pPr>
        <w:rPr>
          <w:rFonts w:ascii="Verdana" w:hAnsi="Verdana"/>
          <w:b/>
          <w:bCs/>
          <w:lang w:val="en-GB"/>
        </w:rPr>
      </w:pPr>
      <w:r w:rsidRPr="0069213A">
        <w:rPr>
          <w:rFonts w:ascii="Verdana" w:hAnsi="Verdana"/>
          <w:b/>
          <w:bCs/>
          <w:lang w:val="en-GB"/>
        </w:rPr>
        <w:t>634</w:t>
      </w:r>
    </w:p>
    <w:p w14:paraId="3D558574" w14:textId="77777777" w:rsidR="005742ED" w:rsidRDefault="005742ED" w:rsidP="005742ED">
      <w:pPr>
        <w:rPr>
          <w:rFonts w:ascii="Verdana" w:hAnsi="Verdana"/>
          <w:lang w:val="en-GB"/>
        </w:rPr>
      </w:pPr>
      <w:r w:rsidRPr="0069213A">
        <w:rPr>
          <w:rFonts w:ascii="Verdana" w:hAnsi="Verdana"/>
          <w:lang w:val="en-GB"/>
        </w:rPr>
        <w:t>The successor of Mohammad, the caliph Omar, establishes an expanding teocratic Empire in the Middle East and North Africa</w:t>
      </w:r>
      <w:r>
        <w:rPr>
          <w:rFonts w:ascii="Verdana" w:hAnsi="Verdana"/>
          <w:lang w:val="en-GB"/>
        </w:rPr>
        <w:t>.</w:t>
      </w:r>
    </w:p>
    <w:p w14:paraId="14ED98BF" w14:textId="77777777" w:rsidR="005742ED" w:rsidRDefault="005742ED" w:rsidP="005742ED">
      <w:pPr>
        <w:rPr>
          <w:rFonts w:ascii="Verdana" w:hAnsi="Verdana"/>
          <w:lang w:val="en-GB"/>
        </w:rPr>
      </w:pPr>
    </w:p>
    <w:p w14:paraId="7A09968C" w14:textId="77777777" w:rsidR="005742ED" w:rsidRPr="0069213A" w:rsidRDefault="005742ED" w:rsidP="005742ED">
      <w:pPr>
        <w:rPr>
          <w:rFonts w:ascii="Verdana" w:hAnsi="Verdana"/>
          <w:b/>
          <w:bCs/>
          <w:lang w:val="en-GB"/>
        </w:rPr>
      </w:pPr>
      <w:r w:rsidRPr="0069213A">
        <w:rPr>
          <w:rFonts w:ascii="Verdana" w:hAnsi="Verdana"/>
          <w:b/>
          <w:bCs/>
          <w:lang w:val="en-GB"/>
        </w:rPr>
        <w:t>636</w:t>
      </w:r>
    </w:p>
    <w:p w14:paraId="5CE17DC8" w14:textId="77777777" w:rsidR="005742ED" w:rsidRDefault="005742ED" w:rsidP="005742ED">
      <w:pPr>
        <w:rPr>
          <w:rFonts w:ascii="Verdana" w:hAnsi="Verdana"/>
          <w:lang w:val="en-GB"/>
        </w:rPr>
      </w:pPr>
      <w:r w:rsidRPr="0069213A">
        <w:rPr>
          <w:rFonts w:ascii="Verdana" w:hAnsi="Verdana"/>
          <w:b/>
          <w:bCs/>
          <w:lang w:val="en-GB"/>
        </w:rPr>
        <w:t>Edict of Rotari</w:t>
      </w:r>
      <w:r w:rsidRPr="0069213A">
        <w:rPr>
          <w:rFonts w:ascii="Verdana" w:hAnsi="Verdana"/>
          <w:lang w:val="en-GB"/>
        </w:rPr>
        <w:t>: the Langobard king enacts a body of fundamental laws which legificate and update Langobard customs</w:t>
      </w:r>
      <w:r>
        <w:rPr>
          <w:rFonts w:ascii="Verdana" w:hAnsi="Verdana"/>
          <w:lang w:val="en-GB"/>
        </w:rPr>
        <w:t>.</w:t>
      </w:r>
      <w:r w:rsidRPr="0069213A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I</w:t>
      </w:r>
      <w:r w:rsidRPr="0069213A">
        <w:rPr>
          <w:rFonts w:ascii="Verdana" w:hAnsi="Verdana"/>
          <w:lang w:val="en-GB"/>
        </w:rPr>
        <w:t xml:space="preserve">ntroduction of wergild (damages </w:t>
      </w:r>
      <w:r>
        <w:rPr>
          <w:rFonts w:ascii="Verdana" w:hAnsi="Verdana"/>
          <w:lang w:val="en-GB"/>
        </w:rPr>
        <w:t xml:space="preserve">due </w:t>
      </w:r>
      <w:r w:rsidRPr="0069213A">
        <w:rPr>
          <w:rFonts w:ascii="Verdana" w:hAnsi="Verdana"/>
          <w:lang w:val="en-GB"/>
        </w:rPr>
        <w:t>to the family of the victim of an illicit act</w:t>
      </w:r>
      <w:r>
        <w:rPr>
          <w:rFonts w:ascii="Verdana" w:hAnsi="Verdana"/>
          <w:lang w:val="en-GB"/>
        </w:rPr>
        <w:t>, instead of revenge</w:t>
      </w:r>
      <w:r w:rsidRPr="0069213A">
        <w:rPr>
          <w:rFonts w:ascii="Verdana" w:hAnsi="Verdana"/>
          <w:lang w:val="en-GB"/>
        </w:rPr>
        <w:t>); private crimi</w:t>
      </w:r>
      <w:r>
        <w:rPr>
          <w:rFonts w:ascii="Verdana" w:hAnsi="Verdana"/>
          <w:lang w:val="en-GB"/>
        </w:rPr>
        <w:t>nal</w:t>
      </w:r>
      <w:r w:rsidRPr="0069213A">
        <w:rPr>
          <w:rFonts w:ascii="Verdana" w:hAnsi="Verdana"/>
          <w:lang w:val="en-GB"/>
        </w:rPr>
        <w:t xml:space="preserve"> law</w:t>
      </w:r>
      <w:r>
        <w:rPr>
          <w:rFonts w:ascii="Verdana" w:hAnsi="Verdana"/>
          <w:lang w:val="en-GB"/>
        </w:rPr>
        <w:t>.</w:t>
      </w:r>
    </w:p>
    <w:p w14:paraId="7F873949" w14:textId="77777777" w:rsidR="005742ED" w:rsidRDefault="005742ED">
      <w:pPr>
        <w:spacing w:after="160" w:line="259" w:lineRule="auto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br w:type="page"/>
      </w:r>
    </w:p>
    <w:p w14:paraId="01ADA979" w14:textId="77777777" w:rsidR="005742ED" w:rsidRPr="00944523" w:rsidRDefault="005742ED" w:rsidP="005742ED">
      <w:pPr>
        <w:rPr>
          <w:rFonts w:ascii="Verdana" w:hAnsi="Verdana"/>
          <w:b/>
          <w:bCs/>
          <w:lang w:val="en-GB"/>
        </w:rPr>
      </w:pPr>
      <w:r w:rsidRPr="00944523">
        <w:rPr>
          <w:rFonts w:ascii="Verdana" w:hAnsi="Verdana"/>
          <w:b/>
          <w:bCs/>
          <w:lang w:val="en-GB"/>
        </w:rPr>
        <w:lastRenderedPageBreak/>
        <w:t>637-639</w:t>
      </w:r>
    </w:p>
    <w:p w14:paraId="7E4B357C" w14:textId="77777777" w:rsidR="005742ED" w:rsidRDefault="005742ED" w:rsidP="005742ED">
      <w:pPr>
        <w:rPr>
          <w:rFonts w:ascii="Verdana" w:hAnsi="Verdana"/>
          <w:lang w:val="en-GB"/>
        </w:rPr>
      </w:pPr>
      <w:r w:rsidRPr="00944523">
        <w:rPr>
          <w:rFonts w:ascii="Verdana" w:hAnsi="Verdana"/>
          <w:lang w:val="en-GB"/>
        </w:rPr>
        <w:t>The Langobards expand into the Byzantine territories and take Oderzo</w:t>
      </w:r>
      <w:r>
        <w:rPr>
          <w:rFonts w:ascii="Verdana" w:hAnsi="Verdana"/>
          <w:lang w:val="en-GB"/>
        </w:rPr>
        <w:t xml:space="preserve">. The </w:t>
      </w:r>
      <w:r w:rsidRPr="00944523">
        <w:rPr>
          <w:rFonts w:ascii="Verdana" w:hAnsi="Verdana"/>
          <w:i/>
          <w:iCs/>
          <w:lang w:val="en-GB"/>
        </w:rPr>
        <w:t>magister militum</w:t>
      </w:r>
      <w:r>
        <w:rPr>
          <w:rFonts w:ascii="Verdana" w:hAnsi="Verdana"/>
          <w:lang w:val="en-GB"/>
        </w:rPr>
        <w:t xml:space="preserve"> </w:t>
      </w:r>
      <w:r w:rsidRPr="00944523">
        <w:rPr>
          <w:rFonts w:ascii="Verdana" w:hAnsi="Verdana"/>
          <w:lang w:val="en-GB"/>
        </w:rPr>
        <w:t>moves from Oderzo to a new city called Cittanova or Eracliana, after the Eastern emperor Eraclius</w:t>
      </w:r>
      <w:r>
        <w:rPr>
          <w:rFonts w:ascii="Verdana" w:hAnsi="Verdana"/>
          <w:lang w:val="en-GB"/>
        </w:rPr>
        <w:t>.</w:t>
      </w:r>
    </w:p>
    <w:p w14:paraId="264FCE89" w14:textId="77777777" w:rsidR="005742ED" w:rsidRPr="00944523" w:rsidRDefault="005742ED" w:rsidP="005742ED">
      <w:pPr>
        <w:rPr>
          <w:rFonts w:ascii="Verdana" w:hAnsi="Verdana"/>
          <w:lang w:val="en-GB"/>
        </w:rPr>
      </w:pPr>
      <w:r w:rsidRPr="00944523">
        <w:rPr>
          <w:rFonts w:ascii="Verdana" w:hAnsi="Verdana"/>
          <w:lang w:val="en-GB"/>
        </w:rPr>
        <w:t xml:space="preserve">The Byzantine territory in the </w:t>
      </w:r>
      <w:r>
        <w:rPr>
          <w:rFonts w:ascii="Verdana" w:hAnsi="Verdana"/>
          <w:lang w:val="en-GB"/>
        </w:rPr>
        <w:t>north-east of Italy</w:t>
      </w:r>
      <w:r w:rsidRPr="00944523">
        <w:rPr>
          <w:rFonts w:ascii="Verdana" w:hAnsi="Verdana"/>
          <w:i/>
          <w:iCs/>
          <w:lang w:val="en-GB"/>
        </w:rPr>
        <w:t xml:space="preserve"> </w:t>
      </w:r>
      <w:r w:rsidRPr="00944523">
        <w:rPr>
          <w:rFonts w:ascii="Verdana" w:hAnsi="Verdana"/>
          <w:lang w:val="en-GB"/>
        </w:rPr>
        <w:t xml:space="preserve">is </w:t>
      </w:r>
      <w:r>
        <w:rPr>
          <w:rFonts w:ascii="Verdana" w:hAnsi="Verdana"/>
          <w:lang w:val="en-GB"/>
        </w:rPr>
        <w:t xml:space="preserve">now </w:t>
      </w:r>
      <w:r w:rsidRPr="00944523">
        <w:rPr>
          <w:rFonts w:ascii="Verdana" w:hAnsi="Verdana"/>
          <w:lang w:val="en-GB"/>
        </w:rPr>
        <w:t xml:space="preserve">reduced to </w:t>
      </w:r>
      <w:r w:rsidRPr="00944523">
        <w:rPr>
          <w:rFonts w:ascii="Verdana" w:hAnsi="Verdana"/>
          <w:i/>
          <w:iCs/>
          <w:lang w:val="en-GB"/>
        </w:rPr>
        <w:t>Venetia maritima</w:t>
      </w:r>
      <w:r>
        <w:rPr>
          <w:rFonts w:ascii="Verdana" w:hAnsi="Verdana"/>
          <w:lang w:val="en-GB"/>
        </w:rPr>
        <w:t xml:space="preserve">, that is </w:t>
      </w:r>
      <w:r w:rsidRPr="00944523">
        <w:rPr>
          <w:rFonts w:ascii="Verdana" w:hAnsi="Verdana"/>
          <w:lang w:val="en-GB"/>
        </w:rPr>
        <w:t>the lagoons between Grado and Cavarzere with their islands and lidi, and a narrow coastal strip of no interest to the Langobards</w:t>
      </w:r>
      <w:r>
        <w:rPr>
          <w:rFonts w:ascii="Verdana" w:hAnsi="Verdana"/>
          <w:lang w:val="en-GB"/>
        </w:rPr>
        <w:t xml:space="preserve"> but essential for supply of water, wood for fuel and meagre pasture for the Venetici.</w:t>
      </w:r>
    </w:p>
    <w:p w14:paraId="5EB32B52" w14:textId="77777777" w:rsidR="005742ED" w:rsidRPr="00944523" w:rsidRDefault="00A255FA" w:rsidP="005742ED">
      <w:pPr>
        <w:rPr>
          <w:rFonts w:ascii="Verdana" w:hAnsi="Verdana"/>
          <w:lang w:val="en-GB"/>
        </w:rPr>
      </w:pPr>
      <w:hyperlink r:id="rId10" w:history="1">
        <w:r w:rsidR="005742ED" w:rsidRPr="00944523">
          <w:rPr>
            <w:rStyle w:val="Collegamentoipertestuale"/>
            <w:rFonts w:ascii="Verdana" w:hAnsi="Verdana"/>
            <w:lang w:val="en-GB"/>
          </w:rPr>
          <w:t>http://www.arielcaliban.org/PX_cittanova.pdf</w:t>
        </w:r>
      </w:hyperlink>
    </w:p>
    <w:p w14:paraId="1A91C28E" w14:textId="77777777" w:rsidR="005742ED" w:rsidRDefault="00A255FA" w:rsidP="005742ED">
      <w:pPr>
        <w:rPr>
          <w:rFonts w:ascii="Verdana" w:hAnsi="Verdana"/>
          <w:lang w:val="en-GB"/>
        </w:rPr>
      </w:pPr>
      <w:hyperlink r:id="rId11" w:history="1">
        <w:r w:rsidR="005742ED" w:rsidRPr="00944523">
          <w:rPr>
            <w:rStyle w:val="Collegamentoipertestuale"/>
            <w:rFonts w:ascii="Verdana" w:hAnsi="Verdana"/>
            <w:lang w:val="en-GB"/>
          </w:rPr>
          <w:t>http://www.arielcaliban.org/PX_torcello.pdf</w:t>
        </w:r>
      </w:hyperlink>
    </w:p>
    <w:p w14:paraId="64E18C4A" w14:textId="77777777" w:rsidR="005742ED" w:rsidRDefault="005742ED" w:rsidP="005742ED">
      <w:pPr>
        <w:rPr>
          <w:rFonts w:ascii="Verdana" w:hAnsi="Verdana"/>
          <w:lang w:val="en-GB"/>
        </w:rPr>
      </w:pPr>
    </w:p>
    <w:p w14:paraId="3BCFD065" w14:textId="77777777" w:rsidR="005742ED" w:rsidRPr="00944523" w:rsidRDefault="005742ED" w:rsidP="005742ED">
      <w:pPr>
        <w:rPr>
          <w:rFonts w:ascii="Verdana" w:hAnsi="Verdana"/>
          <w:b/>
          <w:bCs/>
          <w:lang w:val="en-GB"/>
        </w:rPr>
      </w:pPr>
      <w:r w:rsidRPr="00944523">
        <w:rPr>
          <w:rFonts w:ascii="Verdana" w:hAnsi="Verdana"/>
          <w:b/>
          <w:bCs/>
          <w:lang w:val="en-GB"/>
        </w:rPr>
        <w:t>697</w:t>
      </w:r>
    </w:p>
    <w:p w14:paraId="2E7A808B" w14:textId="77777777" w:rsidR="005742ED" w:rsidRDefault="005742ED" w:rsidP="005742ED">
      <w:pPr>
        <w:rPr>
          <w:rFonts w:ascii="Verdana" w:hAnsi="Verdana"/>
          <w:lang w:val="en-GB"/>
        </w:rPr>
      </w:pPr>
      <w:r w:rsidRPr="00944523">
        <w:rPr>
          <w:rFonts w:ascii="Verdana" w:hAnsi="Verdana"/>
          <w:lang w:val="en-GB"/>
        </w:rPr>
        <w:t xml:space="preserve">Legendary election of the alleged first doge, Paulicius Anafestus; in fact, a celebratory myth introduced by chronicler Johannes Diaconus in the XI century through a misreading of </w:t>
      </w:r>
      <w:r w:rsidRPr="00944523">
        <w:rPr>
          <w:rFonts w:ascii="Verdana" w:hAnsi="Verdana"/>
          <w:i/>
          <w:iCs/>
          <w:lang w:val="en-GB"/>
        </w:rPr>
        <w:t>Terminatio Liutprandina</w:t>
      </w:r>
      <w:r w:rsidRPr="00944523">
        <w:rPr>
          <w:rFonts w:ascii="Verdana" w:hAnsi="Verdana"/>
          <w:lang w:val="en-GB"/>
        </w:rPr>
        <w:t xml:space="preserve"> (see below)</w:t>
      </w:r>
      <w:r>
        <w:rPr>
          <w:rFonts w:ascii="Verdana" w:hAnsi="Verdana"/>
          <w:lang w:val="en-GB"/>
        </w:rPr>
        <w:t>.</w:t>
      </w:r>
    </w:p>
    <w:p w14:paraId="2CA223C6" w14:textId="77777777" w:rsidR="005742ED" w:rsidRDefault="005742ED" w:rsidP="005742ED">
      <w:pPr>
        <w:rPr>
          <w:rFonts w:ascii="Verdana" w:hAnsi="Verdana"/>
          <w:lang w:val="en-GB"/>
        </w:rPr>
      </w:pPr>
    </w:p>
    <w:p w14:paraId="63431D26" w14:textId="77777777" w:rsidR="005742ED" w:rsidRPr="00944523" w:rsidRDefault="005742ED" w:rsidP="005742ED">
      <w:pPr>
        <w:rPr>
          <w:rFonts w:ascii="Verdana" w:hAnsi="Verdana"/>
          <w:b/>
          <w:bCs/>
          <w:lang w:val="en-GB"/>
        </w:rPr>
      </w:pPr>
      <w:r w:rsidRPr="00944523">
        <w:rPr>
          <w:rFonts w:ascii="Verdana" w:hAnsi="Verdana"/>
          <w:b/>
          <w:bCs/>
          <w:lang w:val="en-GB"/>
        </w:rPr>
        <w:t>711</w:t>
      </w:r>
    </w:p>
    <w:p w14:paraId="20C219D1" w14:textId="77777777" w:rsidR="005742ED" w:rsidRDefault="005742ED" w:rsidP="005742ED">
      <w:pPr>
        <w:rPr>
          <w:rFonts w:ascii="Verdana" w:hAnsi="Verdana"/>
          <w:lang w:val="en-GB"/>
        </w:rPr>
      </w:pPr>
      <w:r w:rsidRPr="00944523">
        <w:rPr>
          <w:rFonts w:ascii="Verdana" w:hAnsi="Verdana"/>
          <w:lang w:val="en-GB"/>
        </w:rPr>
        <w:t>The Muslim army led by Tariq crosses the Gibraltar strait and conquers most of the Iberian peninsula</w:t>
      </w:r>
      <w:r>
        <w:rPr>
          <w:rFonts w:ascii="Verdana" w:hAnsi="Verdana"/>
          <w:lang w:val="en-GB"/>
        </w:rPr>
        <w:t>.</w:t>
      </w:r>
    </w:p>
    <w:p w14:paraId="516526B0" w14:textId="77777777" w:rsidR="005742ED" w:rsidRDefault="005742ED" w:rsidP="005742ED">
      <w:pPr>
        <w:rPr>
          <w:rFonts w:ascii="Verdana" w:hAnsi="Verdana"/>
          <w:lang w:val="en-GB"/>
        </w:rPr>
      </w:pPr>
    </w:p>
    <w:p w14:paraId="308A1DE2" w14:textId="77777777" w:rsidR="005742ED" w:rsidRPr="0002267D" w:rsidRDefault="005742ED" w:rsidP="005742ED">
      <w:pPr>
        <w:rPr>
          <w:rFonts w:ascii="Verdana" w:hAnsi="Verdana"/>
          <w:b/>
          <w:bCs/>
          <w:lang w:val="en-GB"/>
        </w:rPr>
      </w:pPr>
      <w:r w:rsidRPr="0002267D">
        <w:rPr>
          <w:rFonts w:ascii="Verdana" w:hAnsi="Verdana"/>
          <w:b/>
          <w:bCs/>
          <w:lang w:val="en-GB"/>
        </w:rPr>
        <w:t>712</w:t>
      </w:r>
    </w:p>
    <w:p w14:paraId="3DA928D0" w14:textId="77777777" w:rsidR="005742ED" w:rsidRDefault="005742ED" w:rsidP="005742ED">
      <w:pPr>
        <w:rPr>
          <w:rFonts w:ascii="Verdana" w:hAnsi="Verdana"/>
          <w:lang w:val="en-GB"/>
        </w:rPr>
      </w:pPr>
      <w:r w:rsidRPr="0002267D">
        <w:rPr>
          <w:rFonts w:ascii="Verdana" w:hAnsi="Verdana"/>
          <w:lang w:val="en-GB"/>
        </w:rPr>
        <w:t xml:space="preserve">The Langobard king Liutprand updates the Langobard legal system and introduces deeds and witness as </w:t>
      </w:r>
      <w:r>
        <w:rPr>
          <w:rFonts w:ascii="Verdana" w:hAnsi="Verdana"/>
          <w:lang w:val="en-GB"/>
        </w:rPr>
        <w:t xml:space="preserve">preferred </w:t>
      </w:r>
      <w:r w:rsidRPr="0002267D">
        <w:rPr>
          <w:rFonts w:ascii="Verdana" w:hAnsi="Verdana"/>
          <w:lang w:val="en-GB"/>
        </w:rPr>
        <w:t>evidence in trials, although</w:t>
      </w:r>
      <w:r>
        <w:rPr>
          <w:rFonts w:ascii="Verdana" w:hAnsi="Verdana"/>
          <w:lang w:val="en-GB"/>
        </w:rPr>
        <w:t xml:space="preserve"> the ritual evidence given through the</w:t>
      </w:r>
      <w:r w:rsidRPr="0002267D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j</w:t>
      </w:r>
      <w:r w:rsidRPr="0002267D">
        <w:rPr>
          <w:rFonts w:ascii="Verdana" w:hAnsi="Verdana"/>
          <w:lang w:val="en-GB"/>
        </w:rPr>
        <w:t xml:space="preserve">udicial duel and </w:t>
      </w:r>
      <w:r>
        <w:rPr>
          <w:rFonts w:ascii="Verdana" w:hAnsi="Verdana"/>
          <w:lang w:val="en-GB"/>
        </w:rPr>
        <w:t xml:space="preserve">the </w:t>
      </w:r>
      <w:r w:rsidRPr="0002267D">
        <w:rPr>
          <w:rFonts w:ascii="Verdana" w:hAnsi="Verdana"/>
          <w:lang w:val="en-GB"/>
        </w:rPr>
        <w:t xml:space="preserve">purgatory oath </w:t>
      </w:r>
      <w:r>
        <w:rPr>
          <w:rFonts w:ascii="Verdana" w:hAnsi="Verdana"/>
          <w:lang w:val="en-GB"/>
        </w:rPr>
        <w:t>is</w:t>
      </w:r>
      <w:r w:rsidRPr="0002267D">
        <w:rPr>
          <w:rFonts w:ascii="Verdana" w:hAnsi="Verdana"/>
          <w:lang w:val="en-GB"/>
        </w:rPr>
        <w:t xml:space="preserve"> maintained</w:t>
      </w:r>
      <w:r>
        <w:rPr>
          <w:rFonts w:ascii="Verdana" w:hAnsi="Verdana"/>
          <w:lang w:val="en-GB"/>
        </w:rPr>
        <w:t>.</w:t>
      </w:r>
    </w:p>
    <w:p w14:paraId="1D8F98DE" w14:textId="77777777" w:rsidR="005742ED" w:rsidRDefault="005742ED" w:rsidP="005742ED">
      <w:pPr>
        <w:rPr>
          <w:rFonts w:ascii="Verdana" w:hAnsi="Verdana"/>
          <w:lang w:val="en-GB"/>
        </w:rPr>
      </w:pPr>
      <w:r w:rsidRPr="0002267D">
        <w:rPr>
          <w:rFonts w:ascii="Verdana" w:hAnsi="Verdana"/>
          <w:b/>
          <w:bCs/>
          <w:i/>
          <w:iCs/>
          <w:lang w:val="en-GB"/>
        </w:rPr>
        <w:t>Terminatio Liutprandina</w:t>
      </w:r>
      <w:r>
        <w:rPr>
          <w:rFonts w:ascii="Verdana" w:hAnsi="Verdana"/>
          <w:lang w:val="en-GB"/>
        </w:rPr>
        <w:t xml:space="preserve"> = </w:t>
      </w:r>
      <w:r w:rsidRPr="0002267D">
        <w:rPr>
          <w:rFonts w:ascii="Verdana" w:hAnsi="Verdana"/>
          <w:lang w:val="en-GB"/>
        </w:rPr>
        <w:t xml:space="preserve">setting of stones along the boundaries of the </w:t>
      </w:r>
      <w:r w:rsidRPr="0002267D">
        <w:rPr>
          <w:rFonts w:ascii="Verdana" w:hAnsi="Verdana"/>
          <w:i/>
          <w:iCs/>
          <w:lang w:val="en-GB"/>
        </w:rPr>
        <w:t>Venetia maritima</w:t>
      </w:r>
      <w:r w:rsidRPr="0002267D">
        <w:rPr>
          <w:rFonts w:ascii="Verdana" w:hAnsi="Verdana"/>
          <w:lang w:val="en-GB"/>
        </w:rPr>
        <w:t>, to mark them against the Langobard territories on the mainland</w:t>
      </w:r>
      <w:r>
        <w:rPr>
          <w:rFonts w:ascii="Verdana" w:hAnsi="Verdana"/>
          <w:lang w:val="en-GB"/>
        </w:rPr>
        <w:t>.</w:t>
      </w:r>
    </w:p>
    <w:p w14:paraId="28E8464E" w14:textId="77777777" w:rsidR="005742ED" w:rsidRDefault="005742ED" w:rsidP="005742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act was mythologised since the Middle Ages as an international pact between the first doge Paulus (called Anafestus) and the Langobard king Liutprand. Roberto Cessi (1885-1969) found instead that the setting of boundaries was unilaterally ordered by the hexarch in office, Paulus, to the </w:t>
      </w:r>
      <w:r w:rsidRPr="0002267D">
        <w:rPr>
          <w:rFonts w:ascii="Verdana" w:hAnsi="Verdana"/>
          <w:i/>
          <w:iCs/>
          <w:lang w:val="en-GB"/>
        </w:rPr>
        <w:t>magister militum</w:t>
      </w:r>
      <w:r>
        <w:rPr>
          <w:rFonts w:ascii="Verdana" w:hAnsi="Verdana"/>
          <w:lang w:val="en-GB"/>
        </w:rPr>
        <w:t xml:space="preserve"> of Cittanova, Marcellus. The mention of Liutprand sets the chronological date and reflects the immediate reason for the </w:t>
      </w:r>
      <w:r w:rsidRPr="0095381F">
        <w:rPr>
          <w:rFonts w:ascii="Verdana" w:hAnsi="Verdana"/>
          <w:i/>
          <w:iCs/>
          <w:lang w:val="en-GB"/>
        </w:rPr>
        <w:t>terminatio</w:t>
      </w:r>
      <w:r>
        <w:rPr>
          <w:rFonts w:ascii="Verdana" w:hAnsi="Verdana"/>
          <w:lang w:val="en-GB"/>
        </w:rPr>
        <w:t>, but does not imply more than a mere knowledge of the act by the Langobard government.</w:t>
      </w:r>
    </w:p>
    <w:p w14:paraId="71DDE703" w14:textId="77777777" w:rsidR="005742ED" w:rsidRDefault="005742ED" w:rsidP="005742ED">
      <w:pPr>
        <w:rPr>
          <w:rFonts w:ascii="Verdana" w:hAnsi="Verdana"/>
          <w:lang w:val="en-GB"/>
        </w:rPr>
      </w:pPr>
    </w:p>
    <w:p w14:paraId="68F465A2" w14:textId="77777777" w:rsidR="005742ED" w:rsidRPr="0095381F" w:rsidRDefault="005742ED" w:rsidP="005742ED">
      <w:pPr>
        <w:rPr>
          <w:rFonts w:ascii="Verdana" w:hAnsi="Verdana"/>
          <w:b/>
          <w:bCs/>
          <w:lang w:val="en-GB"/>
        </w:rPr>
      </w:pPr>
      <w:r w:rsidRPr="0095381F">
        <w:rPr>
          <w:rFonts w:ascii="Verdana" w:hAnsi="Verdana"/>
          <w:b/>
          <w:bCs/>
          <w:lang w:val="en-GB"/>
        </w:rPr>
        <w:t>727</w:t>
      </w:r>
    </w:p>
    <w:p w14:paraId="02EBE853" w14:textId="77777777" w:rsidR="005742ED" w:rsidRDefault="005742ED" w:rsidP="005742ED">
      <w:pPr>
        <w:rPr>
          <w:rFonts w:ascii="Verdana" w:hAnsi="Verdana"/>
          <w:lang w:val="en-GB"/>
        </w:rPr>
      </w:pPr>
      <w:r w:rsidRPr="0095381F"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lang w:val="en-GB"/>
        </w:rPr>
        <w:t>Byzantine</w:t>
      </w:r>
      <w:r w:rsidRPr="0095381F">
        <w:rPr>
          <w:rFonts w:ascii="Verdana" w:hAnsi="Verdana"/>
          <w:lang w:val="en-GB"/>
        </w:rPr>
        <w:t xml:space="preserve"> emperor Leo III Isauricus promotes the </w:t>
      </w:r>
      <w:r w:rsidRPr="0095381F">
        <w:rPr>
          <w:rFonts w:ascii="Verdana" w:hAnsi="Verdana"/>
          <w:b/>
          <w:bCs/>
          <w:lang w:val="en-GB"/>
        </w:rPr>
        <w:t>iconoclastic heresy</w:t>
      </w:r>
      <w:r w:rsidRPr="0095381F">
        <w:rPr>
          <w:rFonts w:ascii="Verdana" w:hAnsi="Verdana"/>
          <w:lang w:val="en-GB"/>
        </w:rPr>
        <w:t>; the Latin people in Byzantine Italy take the parts of the popes Gregory II and III and rise against the Byzantines</w:t>
      </w:r>
      <w:r>
        <w:rPr>
          <w:rFonts w:ascii="Verdana" w:hAnsi="Verdana"/>
          <w:lang w:val="en-GB"/>
        </w:rPr>
        <w:t>.</w:t>
      </w:r>
    </w:p>
    <w:p w14:paraId="2F3C5DEB" w14:textId="77777777" w:rsidR="005742ED" w:rsidRDefault="005742ED" w:rsidP="005742ED">
      <w:pPr>
        <w:rPr>
          <w:rFonts w:ascii="Verdana" w:hAnsi="Verdana"/>
          <w:lang w:val="en-GB"/>
        </w:rPr>
      </w:pPr>
      <w:r w:rsidRPr="0095381F">
        <w:rPr>
          <w:rFonts w:ascii="Verdana" w:hAnsi="Verdana"/>
          <w:lang w:val="en-GB"/>
        </w:rPr>
        <w:t>Ursus Ipatus may be a doge elected in the lagoons by the</w:t>
      </w:r>
      <w:r>
        <w:rPr>
          <w:rFonts w:ascii="Verdana" w:hAnsi="Verdana"/>
          <w:lang w:val="en-GB"/>
        </w:rPr>
        <w:t xml:space="preserve"> rebel</w:t>
      </w:r>
      <w:r w:rsidRPr="0095381F">
        <w:rPr>
          <w:rFonts w:ascii="Verdana" w:hAnsi="Verdana"/>
          <w:lang w:val="en-GB"/>
        </w:rPr>
        <w:t xml:space="preserve"> </w:t>
      </w:r>
      <w:r w:rsidRPr="0095381F">
        <w:rPr>
          <w:rFonts w:ascii="Verdana" w:hAnsi="Verdana"/>
          <w:i/>
          <w:iCs/>
          <w:lang w:val="en-GB"/>
        </w:rPr>
        <w:t>Venetici</w:t>
      </w:r>
      <w:r>
        <w:rPr>
          <w:rFonts w:ascii="Verdana" w:hAnsi="Verdana"/>
          <w:lang w:val="en-GB"/>
        </w:rPr>
        <w:t>.</w:t>
      </w:r>
    </w:p>
    <w:p w14:paraId="39EBC8D4" w14:textId="77777777" w:rsidR="005742ED" w:rsidRDefault="00A255FA" w:rsidP="005742ED">
      <w:pPr>
        <w:rPr>
          <w:rFonts w:ascii="Verdana" w:hAnsi="Verdana"/>
          <w:lang w:val="en-GB"/>
        </w:rPr>
      </w:pPr>
      <w:hyperlink r:id="rId12" w:history="1">
        <w:r w:rsidR="005742ED" w:rsidRPr="005A1076">
          <w:rPr>
            <w:rStyle w:val="Collegamentoipertestuale"/>
            <w:rFonts w:ascii="Verdana" w:hAnsi="Verdana"/>
            <w:lang w:val="en-GB"/>
          </w:rPr>
          <w:t>http://www.arielcaliban.org/PX_iconoclasm.pdf</w:t>
        </w:r>
      </w:hyperlink>
    </w:p>
    <w:p w14:paraId="2584504C" w14:textId="77777777" w:rsidR="005742ED" w:rsidRDefault="005742ED" w:rsidP="005742ED">
      <w:pPr>
        <w:rPr>
          <w:rFonts w:ascii="Verdana" w:hAnsi="Verdana"/>
          <w:lang w:val="en-GB"/>
        </w:rPr>
      </w:pPr>
    </w:p>
    <w:p w14:paraId="600940EF" w14:textId="77777777" w:rsidR="005742ED" w:rsidRDefault="005742ED">
      <w:pPr>
        <w:spacing w:after="160" w:line="259" w:lineRule="auto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br w:type="page"/>
      </w:r>
    </w:p>
    <w:p w14:paraId="5E0CFC0C" w14:textId="77777777" w:rsidR="005742ED" w:rsidRPr="00482299" w:rsidRDefault="005742ED" w:rsidP="005742ED">
      <w:pPr>
        <w:rPr>
          <w:rFonts w:ascii="Verdana" w:hAnsi="Verdana"/>
          <w:b/>
          <w:bCs/>
          <w:lang w:val="en-GB"/>
        </w:rPr>
      </w:pPr>
      <w:r w:rsidRPr="00482299">
        <w:rPr>
          <w:rFonts w:ascii="Verdana" w:hAnsi="Verdana"/>
          <w:b/>
          <w:bCs/>
          <w:lang w:val="en-GB"/>
        </w:rPr>
        <w:lastRenderedPageBreak/>
        <w:t>732</w:t>
      </w:r>
    </w:p>
    <w:p w14:paraId="332E2F6D" w14:textId="77777777" w:rsidR="005742ED" w:rsidRDefault="005742ED" w:rsidP="005742ED">
      <w:pPr>
        <w:rPr>
          <w:rFonts w:ascii="Verdana" w:hAnsi="Verdana"/>
          <w:lang w:val="en-GB"/>
        </w:rPr>
      </w:pPr>
      <w:r w:rsidRPr="00482299">
        <w:rPr>
          <w:rFonts w:ascii="Verdana" w:hAnsi="Verdana"/>
          <w:b/>
          <w:bCs/>
          <w:lang w:val="en-GB"/>
        </w:rPr>
        <w:t>Battle of Poitiers</w:t>
      </w:r>
      <w:r w:rsidRPr="00482299">
        <w:rPr>
          <w:rFonts w:ascii="Verdana" w:hAnsi="Verdana"/>
          <w:lang w:val="en-GB"/>
        </w:rPr>
        <w:t xml:space="preserve">: the </w:t>
      </w:r>
      <w:r w:rsidRPr="00482299">
        <w:rPr>
          <w:rFonts w:ascii="Verdana" w:hAnsi="Verdana"/>
          <w:i/>
          <w:iCs/>
          <w:lang w:val="en-GB"/>
        </w:rPr>
        <w:t>Europeenses</w:t>
      </w:r>
      <w:r w:rsidRPr="00482299">
        <w:rPr>
          <w:rFonts w:ascii="Verdana" w:hAnsi="Verdana"/>
          <w:lang w:val="en-GB"/>
        </w:rPr>
        <w:t xml:space="preserve"> (an ephemeral coalition of Christian kings)</w:t>
      </w:r>
      <w:r>
        <w:rPr>
          <w:rFonts w:ascii="Verdana" w:hAnsi="Verdana"/>
          <w:lang w:val="en-GB"/>
        </w:rPr>
        <w:t>,</w:t>
      </w:r>
      <w:r w:rsidRPr="00482299">
        <w:rPr>
          <w:rFonts w:ascii="Verdana" w:hAnsi="Verdana"/>
          <w:lang w:val="en-GB"/>
        </w:rPr>
        <w:t xml:space="preserve"> led by the Merovingian </w:t>
      </w:r>
      <w:r>
        <w:rPr>
          <w:rFonts w:ascii="Verdana" w:hAnsi="Verdana"/>
          <w:lang w:val="en-GB"/>
        </w:rPr>
        <w:t xml:space="preserve">Frank </w:t>
      </w:r>
      <w:r w:rsidRPr="00482299">
        <w:rPr>
          <w:rFonts w:ascii="Verdana" w:hAnsi="Verdana"/>
          <w:lang w:val="en-GB"/>
        </w:rPr>
        <w:t>chamberlain Charles Martel</w:t>
      </w:r>
      <w:r>
        <w:rPr>
          <w:rFonts w:ascii="Verdana" w:hAnsi="Verdana"/>
          <w:lang w:val="en-GB"/>
        </w:rPr>
        <w:t>,</w:t>
      </w:r>
      <w:r w:rsidRPr="00482299">
        <w:rPr>
          <w:rFonts w:ascii="Verdana" w:hAnsi="Verdana"/>
          <w:lang w:val="en-GB"/>
        </w:rPr>
        <w:t xml:space="preserve"> defeats the Muslim army and stops their expansion</w:t>
      </w:r>
      <w:r>
        <w:rPr>
          <w:rFonts w:ascii="Verdana" w:hAnsi="Verdana"/>
          <w:lang w:val="en-GB"/>
        </w:rPr>
        <w:t xml:space="preserve"> on the Continent</w:t>
      </w:r>
      <w:r w:rsidRPr="00482299">
        <w:rPr>
          <w:rFonts w:ascii="Verdana" w:hAnsi="Verdana"/>
          <w:lang w:val="en-GB"/>
        </w:rPr>
        <w:t>.</w:t>
      </w:r>
    </w:p>
    <w:p w14:paraId="0DDE44FD" w14:textId="77777777" w:rsidR="005742ED" w:rsidRDefault="005742ED" w:rsidP="005742ED">
      <w:pPr>
        <w:rPr>
          <w:rFonts w:ascii="Verdana" w:hAnsi="Verdana"/>
          <w:lang w:val="en-GB"/>
        </w:rPr>
      </w:pPr>
      <w:r w:rsidRPr="00482299">
        <w:rPr>
          <w:rFonts w:ascii="Verdana" w:hAnsi="Verdana"/>
          <w:lang w:val="en-GB"/>
        </w:rPr>
        <w:t>Begin</w:t>
      </w:r>
      <w:r>
        <w:rPr>
          <w:rFonts w:ascii="Verdana" w:hAnsi="Verdana"/>
          <w:lang w:val="en-GB"/>
        </w:rPr>
        <w:t>ning of</w:t>
      </w:r>
      <w:r w:rsidRPr="00482299">
        <w:rPr>
          <w:rFonts w:ascii="Verdana" w:hAnsi="Verdana"/>
          <w:lang w:val="en-GB"/>
        </w:rPr>
        <w:t xml:space="preserve"> the Reconquista</w:t>
      </w:r>
      <w:r>
        <w:rPr>
          <w:rFonts w:ascii="Verdana" w:hAnsi="Verdana"/>
          <w:lang w:val="en-GB"/>
        </w:rPr>
        <w:t>:</w:t>
      </w:r>
      <w:r w:rsidRPr="00482299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during seven centuries, </w:t>
      </w:r>
      <w:r w:rsidRPr="00482299">
        <w:rPr>
          <w:rFonts w:ascii="Verdana" w:hAnsi="Verdana"/>
          <w:lang w:val="en-GB"/>
        </w:rPr>
        <w:t xml:space="preserve">the Christian kings in Iberia push the Muslim back </w:t>
      </w:r>
      <w:r>
        <w:rPr>
          <w:rFonts w:ascii="Verdana" w:hAnsi="Verdana"/>
          <w:lang w:val="en-GB"/>
        </w:rPr>
        <w:t>s</w:t>
      </w:r>
      <w:r w:rsidRPr="00482299">
        <w:rPr>
          <w:rFonts w:ascii="Verdana" w:hAnsi="Verdana"/>
          <w:lang w:val="en-GB"/>
        </w:rPr>
        <w:t>outh, with no further help by other European kings</w:t>
      </w:r>
      <w:r>
        <w:rPr>
          <w:rFonts w:ascii="Verdana" w:hAnsi="Verdana"/>
          <w:lang w:val="en-GB"/>
        </w:rPr>
        <w:t>, until Granada, the last Muslim fragment of territory, was recovered after a long siege in 1492.</w:t>
      </w:r>
    </w:p>
    <w:p w14:paraId="23094FF7" w14:textId="77777777" w:rsidR="005742ED" w:rsidRDefault="005742ED" w:rsidP="005742ED">
      <w:pPr>
        <w:rPr>
          <w:rFonts w:ascii="Verdana" w:hAnsi="Verdana"/>
          <w:lang w:val="en-GB"/>
        </w:rPr>
      </w:pPr>
    </w:p>
    <w:p w14:paraId="374D7718" w14:textId="77777777" w:rsidR="005742ED" w:rsidRPr="007F64FA" w:rsidRDefault="005742ED" w:rsidP="005742ED">
      <w:pPr>
        <w:rPr>
          <w:rFonts w:ascii="Verdana" w:hAnsi="Verdana"/>
          <w:b/>
          <w:bCs/>
          <w:lang w:val="en-GB"/>
        </w:rPr>
      </w:pPr>
      <w:r w:rsidRPr="007F64FA">
        <w:rPr>
          <w:rFonts w:ascii="Verdana" w:hAnsi="Verdana"/>
          <w:b/>
          <w:bCs/>
          <w:lang w:val="en-GB"/>
        </w:rPr>
        <w:t>737</w:t>
      </w:r>
    </w:p>
    <w:p w14:paraId="31DEAEAF" w14:textId="77777777" w:rsidR="005742ED" w:rsidRDefault="005742ED" w:rsidP="005742ED">
      <w:pPr>
        <w:rPr>
          <w:rFonts w:ascii="Verdana" w:hAnsi="Verdana"/>
          <w:lang w:val="en-GB"/>
        </w:rPr>
      </w:pPr>
      <w:r w:rsidRPr="007F64FA">
        <w:rPr>
          <w:rFonts w:ascii="Verdana" w:hAnsi="Verdana"/>
          <w:lang w:val="en-GB"/>
        </w:rPr>
        <w:t xml:space="preserve">The Byzantines </w:t>
      </w:r>
      <w:r>
        <w:rPr>
          <w:rFonts w:ascii="Verdana" w:hAnsi="Verdana"/>
          <w:lang w:val="en-GB"/>
        </w:rPr>
        <w:t xml:space="preserve">quash the rebellions in Italy and </w:t>
      </w:r>
      <w:r w:rsidRPr="007F64FA">
        <w:rPr>
          <w:rFonts w:ascii="Verdana" w:hAnsi="Verdana"/>
          <w:lang w:val="en-GB"/>
        </w:rPr>
        <w:t xml:space="preserve">recover their hold on the </w:t>
      </w:r>
      <w:r w:rsidRPr="007F64FA">
        <w:rPr>
          <w:rFonts w:ascii="Verdana" w:hAnsi="Verdana"/>
          <w:i/>
          <w:iCs/>
          <w:lang w:val="en-GB"/>
        </w:rPr>
        <w:t>Venetia maritima</w:t>
      </w:r>
      <w:r w:rsidRPr="007F64FA">
        <w:rPr>
          <w:rFonts w:ascii="Verdana" w:hAnsi="Verdana"/>
          <w:lang w:val="en-GB"/>
        </w:rPr>
        <w:t xml:space="preserve">, depose the doge Ursus and re-establish government by </w:t>
      </w:r>
      <w:r w:rsidRPr="007F64FA">
        <w:rPr>
          <w:rFonts w:ascii="Verdana" w:hAnsi="Verdana"/>
          <w:i/>
          <w:iCs/>
          <w:lang w:val="en-GB"/>
        </w:rPr>
        <w:t>magistri militum</w:t>
      </w:r>
      <w:r>
        <w:rPr>
          <w:rFonts w:ascii="Verdana" w:hAnsi="Verdana"/>
          <w:i/>
          <w:iCs/>
          <w:lang w:val="en-GB"/>
        </w:rPr>
        <w:t>.</w:t>
      </w:r>
    </w:p>
    <w:p w14:paraId="46E036AE" w14:textId="77777777" w:rsidR="005742ED" w:rsidRDefault="005742ED" w:rsidP="005742ED">
      <w:pPr>
        <w:rPr>
          <w:rFonts w:ascii="Verdana" w:hAnsi="Verdana"/>
          <w:lang w:val="en-GB"/>
        </w:rPr>
      </w:pPr>
    </w:p>
    <w:sectPr w:rsidR="00574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D"/>
    <w:rsid w:val="001B5077"/>
    <w:rsid w:val="005742ED"/>
    <w:rsid w:val="00672FDF"/>
    <w:rsid w:val="006B6F4C"/>
    <w:rsid w:val="00784329"/>
    <w:rsid w:val="00A255FA"/>
    <w:rsid w:val="00A26FF8"/>
    <w:rsid w:val="00D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5F2E"/>
  <w15:chartTrackingRefBased/>
  <w15:docId w15:val="{CADB128B-2637-4FE4-A0C1-75A02EC4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2E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42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3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lcaliban.org/PX_construction_techniqu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ielcaliban.org/PX_consolidation_of_soil.pdf" TargetMode="External"/><Relationship Id="rId12" Type="http://schemas.openxmlformats.org/officeDocument/2006/relationships/hyperlink" Target="http://www.arielcaliban.org/PX_iconoclas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migrations.pdf" TargetMode="External"/><Relationship Id="rId11" Type="http://schemas.openxmlformats.org/officeDocument/2006/relationships/hyperlink" Target="http://www.arielcaliban.org/PX_torcello.pdf" TargetMode="External"/><Relationship Id="rId5" Type="http://schemas.openxmlformats.org/officeDocument/2006/relationships/hyperlink" Target="https://it.wikipedia.org/wiki/Rotta_della_Cucca" TargetMode="External"/><Relationship Id="rId10" Type="http://schemas.openxmlformats.org/officeDocument/2006/relationships/hyperlink" Target="http://www.arielcaliban.org/PX_cittanova.pdf" TargetMode="External"/><Relationship Id="rId4" Type="http://schemas.openxmlformats.org/officeDocument/2006/relationships/hyperlink" Target="https://www.britannica.com/place/Italy/The-Lombard-kingdom-584-774" TargetMode="External"/><Relationship Id="rId9" Type="http://schemas.openxmlformats.org/officeDocument/2006/relationships/hyperlink" Target="http://www.arielcaliban.org/PX_isla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admin-Gasparini</dc:creator>
  <cp:keywords/>
  <dc:description/>
  <cp:lastModifiedBy>Silvia Gasparini</cp:lastModifiedBy>
  <cp:revision>3</cp:revision>
  <dcterms:created xsi:type="dcterms:W3CDTF">2020-10-10T17:18:00Z</dcterms:created>
  <dcterms:modified xsi:type="dcterms:W3CDTF">2020-10-10T17:19:00Z</dcterms:modified>
</cp:coreProperties>
</file>